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CD" w:rsidRPr="0022789F" w:rsidRDefault="008E45CD" w:rsidP="008E45CD">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8E45CD" w:rsidRPr="0022789F" w:rsidRDefault="008E45CD" w:rsidP="008E45CD">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8E45CD" w:rsidRPr="0022789F" w:rsidRDefault="008E45CD" w:rsidP="008E45CD">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7D0EAD" w:rsidRPr="0022789F" w:rsidRDefault="007D0EAD" w:rsidP="007D0EAD">
      <w:pPr>
        <w:spacing w:after="0" w:line="240" w:lineRule="auto"/>
        <w:ind w:left="7788" w:firstLine="708"/>
        <w:jc w:val="both"/>
        <w:rPr>
          <w:rFonts w:ascii="Times New Roman" w:eastAsia="Times New Roman" w:hAnsi="Times New Roman" w:cs="Times New Roman"/>
          <w:b/>
          <w:color w:val="000000" w:themeColor="text1"/>
          <w:sz w:val="32"/>
          <w:szCs w:val="32"/>
          <w:lang w:eastAsia="tr-TR"/>
        </w:rPr>
      </w:pPr>
      <w:r w:rsidRPr="0022789F">
        <w:rPr>
          <w:rFonts w:ascii="Times New Roman" w:eastAsia="Times New Roman" w:hAnsi="Times New Roman" w:cs="Times New Roman"/>
          <w:b/>
          <w:color w:val="000000" w:themeColor="text1"/>
          <w:sz w:val="32"/>
          <w:szCs w:val="32"/>
          <w:lang w:eastAsia="tr-TR"/>
        </w:rPr>
        <w:t xml:space="preserve">EK - </w:t>
      </w:r>
      <w:r w:rsidR="0022789F" w:rsidRPr="0022789F">
        <w:rPr>
          <w:rFonts w:ascii="Times New Roman" w:eastAsia="Times New Roman" w:hAnsi="Times New Roman" w:cs="Times New Roman"/>
          <w:b/>
          <w:color w:val="000000" w:themeColor="text1"/>
          <w:sz w:val="32"/>
          <w:szCs w:val="32"/>
          <w:lang w:eastAsia="tr-TR"/>
        </w:rPr>
        <w:t>A</w:t>
      </w:r>
    </w:p>
    <w:p w:rsidR="008E45CD" w:rsidRPr="0022789F" w:rsidRDefault="008E45CD" w:rsidP="008E45CD">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8E45CD" w:rsidRPr="0022789F" w:rsidRDefault="008E45CD" w:rsidP="008E45CD">
      <w:pPr>
        <w:pStyle w:val="NormalWeb"/>
        <w:spacing w:before="0" w:after="0"/>
        <w:jc w:val="center"/>
        <w:rPr>
          <w:rFonts w:ascii="Times New Roman" w:hAnsi="Times New Roman" w:cs="Times New Roman"/>
          <w:b/>
          <w:color w:val="000000" w:themeColor="text1"/>
          <w:lang w:val="tr-TR"/>
        </w:rPr>
      </w:pPr>
      <w:r w:rsidRPr="0022789F">
        <w:rPr>
          <w:rFonts w:ascii="Times New Roman" w:hAnsi="Times New Roman" w:cs="Times New Roman"/>
          <w:b/>
          <w:color w:val="000000" w:themeColor="text1"/>
          <w:lang w:val="tr-TR"/>
        </w:rPr>
        <w:t>SANAL TİCARET HEYETİ DESTEĞİ BAŞVURU BİLGİ VE BELGELERİ</w:t>
      </w:r>
    </w:p>
    <w:p w:rsidR="008E45CD" w:rsidRPr="0022789F" w:rsidRDefault="008E45CD" w:rsidP="0022789F">
      <w:pPr>
        <w:suppressAutoHyphens/>
        <w:spacing w:after="0" w:line="240" w:lineRule="auto"/>
        <w:rPr>
          <w:rFonts w:ascii="Times New Roman" w:eastAsia="Times New Roman" w:hAnsi="Times New Roman" w:cs="Times New Roman"/>
          <w:color w:val="000000" w:themeColor="text1"/>
          <w:sz w:val="24"/>
          <w:szCs w:val="24"/>
          <w:lang w:eastAsia="ar-SA"/>
        </w:rPr>
      </w:pPr>
    </w:p>
    <w:p w:rsidR="008E45CD" w:rsidRPr="0022789F" w:rsidRDefault="008E45CD" w:rsidP="008E45CD">
      <w:pPr>
        <w:numPr>
          <w:ilvl w:val="0"/>
          <w:numId w:val="4"/>
        </w:num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22789F">
        <w:rPr>
          <w:rFonts w:ascii="Times New Roman" w:eastAsia="Times New Roman" w:hAnsi="Times New Roman" w:cs="Times New Roman"/>
          <w:b/>
          <w:color w:val="000000" w:themeColor="text1"/>
          <w:sz w:val="24"/>
          <w:szCs w:val="24"/>
          <w:lang w:eastAsia="ar-SA"/>
        </w:rPr>
        <w:t>SANAL TİCARET HEYETİ ONAY BAŞVURU BELGELERİ</w:t>
      </w:r>
    </w:p>
    <w:p w:rsidR="008E45CD" w:rsidRPr="0022789F" w:rsidRDefault="008E45CD" w:rsidP="008E45CD">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Sanal Ticaret Heyeti </w:t>
      </w:r>
      <w:r w:rsidR="00ED0CF3" w:rsidRPr="0022789F">
        <w:rPr>
          <w:rFonts w:ascii="Times New Roman" w:eastAsia="Times New Roman" w:hAnsi="Times New Roman" w:cs="Times New Roman"/>
          <w:color w:val="000000" w:themeColor="text1"/>
          <w:sz w:val="24"/>
          <w:szCs w:val="24"/>
          <w:lang w:eastAsia="ar-SA"/>
        </w:rPr>
        <w:t>Desteği Onay Başvuru Formu (EK A</w:t>
      </w:r>
      <w:r w:rsidRPr="0022789F">
        <w:rPr>
          <w:rFonts w:ascii="Times New Roman" w:eastAsia="Times New Roman" w:hAnsi="Times New Roman" w:cs="Times New Roman"/>
          <w:color w:val="000000" w:themeColor="text1"/>
          <w:sz w:val="24"/>
          <w:szCs w:val="24"/>
          <w:lang w:eastAsia="ar-SA"/>
        </w:rPr>
        <w:t xml:space="preserve">-1)  </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Ka</w:t>
      </w:r>
      <w:r w:rsidR="00ED0CF3" w:rsidRPr="0022789F">
        <w:rPr>
          <w:rFonts w:ascii="Times New Roman" w:eastAsia="Times New Roman" w:hAnsi="Times New Roman" w:cs="Times New Roman"/>
          <w:color w:val="000000" w:themeColor="text1"/>
          <w:sz w:val="24"/>
          <w:szCs w:val="24"/>
          <w:lang w:eastAsia="ar-SA"/>
        </w:rPr>
        <w:t>tılımcı Şirket Bilgi Formu (EK A</w:t>
      </w:r>
      <w:r w:rsidRPr="0022789F">
        <w:rPr>
          <w:rFonts w:ascii="Times New Roman" w:eastAsia="Times New Roman" w:hAnsi="Times New Roman" w:cs="Times New Roman"/>
          <w:color w:val="000000" w:themeColor="text1"/>
          <w:sz w:val="24"/>
          <w:szCs w:val="24"/>
          <w:lang w:eastAsia="ar-SA"/>
        </w:rPr>
        <w:t xml:space="preserve">-2)   </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Kat</w:t>
      </w:r>
      <w:r w:rsidR="00ED0CF3" w:rsidRPr="0022789F">
        <w:rPr>
          <w:rFonts w:ascii="Times New Roman" w:eastAsia="Times New Roman" w:hAnsi="Times New Roman" w:cs="Times New Roman"/>
          <w:color w:val="000000" w:themeColor="text1"/>
          <w:sz w:val="24"/>
          <w:szCs w:val="24"/>
          <w:lang w:eastAsia="ar-SA"/>
        </w:rPr>
        <w:t>ılımcı Şirket Talep Yazısı (EK A</w:t>
      </w:r>
      <w:r w:rsidRPr="0022789F">
        <w:rPr>
          <w:rFonts w:ascii="Times New Roman" w:eastAsia="Times New Roman" w:hAnsi="Times New Roman" w:cs="Times New Roman"/>
          <w:color w:val="000000" w:themeColor="text1"/>
          <w:sz w:val="24"/>
          <w:szCs w:val="24"/>
          <w:lang w:eastAsia="ar-SA"/>
        </w:rPr>
        <w:t xml:space="preserve">-3)  </w:t>
      </w:r>
    </w:p>
    <w:p w:rsidR="00582075" w:rsidRPr="0022789F" w:rsidRDefault="00582075" w:rsidP="001903EB">
      <w:pPr>
        <w:suppressAutoHyphens/>
        <w:spacing w:after="0" w:line="240" w:lineRule="auto"/>
        <w:ind w:left="567"/>
        <w:contextualSpacing/>
        <w:jc w:val="both"/>
        <w:rPr>
          <w:rFonts w:ascii="Times New Roman" w:eastAsia="Times New Roman" w:hAnsi="Times New Roman" w:cs="Times New Roman"/>
          <w:i/>
          <w:color w:val="000000" w:themeColor="text1"/>
          <w:sz w:val="24"/>
          <w:szCs w:val="24"/>
          <w:lang w:eastAsia="ar-SA"/>
        </w:rPr>
      </w:pPr>
      <w:r w:rsidRPr="0022789F">
        <w:rPr>
          <w:rFonts w:ascii="Times New Roman" w:eastAsia="Times New Roman" w:hAnsi="Times New Roman" w:cs="Times New Roman"/>
          <w:i/>
          <w:color w:val="000000" w:themeColor="text1"/>
          <w:sz w:val="24"/>
          <w:szCs w:val="24"/>
          <w:lang w:eastAsia="ar-SA"/>
        </w:rPr>
        <w:t>(</w:t>
      </w:r>
      <w:r w:rsidR="001903EB" w:rsidRPr="0022789F">
        <w:rPr>
          <w:rFonts w:ascii="Times New Roman" w:eastAsia="Times New Roman" w:hAnsi="Times New Roman" w:cs="Times New Roman"/>
          <w:i/>
          <w:color w:val="000000" w:themeColor="text1"/>
          <w:sz w:val="24"/>
          <w:szCs w:val="24"/>
          <w:lang w:eastAsia="ar-SA"/>
        </w:rPr>
        <w:t>Ş</w:t>
      </w:r>
      <w:r w:rsidRPr="0022789F">
        <w:rPr>
          <w:rFonts w:ascii="Times New Roman" w:eastAsia="Times New Roman" w:hAnsi="Times New Roman" w:cs="Times New Roman"/>
          <w:i/>
          <w:color w:val="000000" w:themeColor="text1"/>
          <w:sz w:val="24"/>
          <w:szCs w:val="24"/>
          <w:lang w:eastAsia="ar-SA"/>
        </w:rPr>
        <w:t>irket unvanının doğru ve eksiksiz olarak yazılmasına, katılımcı şirket kaşelerinin b</w:t>
      </w:r>
      <w:r w:rsidR="001903EB" w:rsidRPr="0022789F">
        <w:rPr>
          <w:rFonts w:ascii="Times New Roman" w:eastAsia="Times New Roman" w:hAnsi="Times New Roman" w:cs="Times New Roman"/>
          <w:i/>
          <w:color w:val="000000" w:themeColor="text1"/>
          <w:sz w:val="24"/>
          <w:szCs w:val="24"/>
          <w:lang w:eastAsia="ar-SA"/>
        </w:rPr>
        <w:t>ulunmasına dikkat edilmelidir.)</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Yab</w:t>
      </w:r>
      <w:r w:rsidR="00ED0CF3" w:rsidRPr="0022789F">
        <w:rPr>
          <w:rFonts w:ascii="Times New Roman" w:eastAsia="Times New Roman" w:hAnsi="Times New Roman" w:cs="Times New Roman"/>
          <w:color w:val="000000" w:themeColor="text1"/>
          <w:sz w:val="24"/>
          <w:szCs w:val="24"/>
          <w:lang w:eastAsia="ar-SA"/>
        </w:rPr>
        <w:t>ancı Katılımcı Bilgi Formu (EK A</w:t>
      </w:r>
      <w:r w:rsidRPr="0022789F">
        <w:rPr>
          <w:rFonts w:ascii="Times New Roman" w:eastAsia="Times New Roman" w:hAnsi="Times New Roman" w:cs="Times New Roman"/>
          <w:color w:val="000000" w:themeColor="text1"/>
          <w:sz w:val="24"/>
          <w:szCs w:val="24"/>
          <w:lang w:eastAsia="ar-SA"/>
        </w:rPr>
        <w:t xml:space="preserve">-4)  </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Beyanname (EK</w:t>
      </w:r>
      <w:r w:rsidR="00A20859">
        <w:rPr>
          <w:rFonts w:ascii="Times New Roman" w:eastAsia="Times New Roman" w:hAnsi="Times New Roman" w:cs="Times New Roman"/>
          <w:color w:val="000000" w:themeColor="text1"/>
          <w:sz w:val="24"/>
          <w:szCs w:val="24"/>
          <w:lang w:eastAsia="ar-SA"/>
        </w:rPr>
        <w:t>-</w:t>
      </w:r>
      <w:r w:rsidRPr="0022789F">
        <w:rPr>
          <w:rFonts w:ascii="Times New Roman" w:eastAsia="Times New Roman" w:hAnsi="Times New Roman" w:cs="Times New Roman"/>
          <w:color w:val="000000" w:themeColor="text1"/>
          <w:sz w:val="24"/>
          <w:szCs w:val="24"/>
          <w:lang w:eastAsia="ar-SA"/>
        </w:rPr>
        <w:t xml:space="preserve">2) </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Taslak Programı (</w:t>
      </w:r>
      <w:r w:rsidRPr="0022789F">
        <w:rPr>
          <w:rFonts w:ascii="Times New Roman" w:eastAsia="Times New Roman" w:hAnsi="Times New Roman" w:cs="Times New Roman"/>
          <w:i/>
          <w:color w:val="000000" w:themeColor="text1"/>
          <w:sz w:val="24"/>
          <w:szCs w:val="24"/>
          <w:lang w:eastAsia="ar-SA"/>
        </w:rPr>
        <w:t>Gün ve saat bazında sanal ticaret heyeti kapsamında gerçekleştirilecek iş görüşmeleri yazılacaktır</w:t>
      </w:r>
      <w:r w:rsidRPr="0022789F">
        <w:rPr>
          <w:rFonts w:ascii="Times New Roman" w:eastAsia="Times New Roman" w:hAnsi="Times New Roman" w:cs="Times New Roman"/>
          <w:color w:val="000000" w:themeColor="text1"/>
          <w:sz w:val="24"/>
          <w:szCs w:val="24"/>
          <w:lang w:eastAsia="ar-SA"/>
        </w:rPr>
        <w:t xml:space="preserve">) </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Tahmini Bütçe ve Hizmet Alımlarına İlişkin Alınan Teklifler (</w:t>
      </w:r>
      <w:r w:rsidRPr="0022789F">
        <w:rPr>
          <w:rFonts w:ascii="Times New Roman" w:eastAsia="Times New Roman" w:hAnsi="Times New Roman" w:cs="Times New Roman"/>
          <w:i/>
          <w:color w:val="000000" w:themeColor="text1"/>
          <w:sz w:val="24"/>
          <w:szCs w:val="24"/>
          <w:lang w:eastAsia="ar-SA"/>
        </w:rPr>
        <w:t xml:space="preserve">B2B halkla ilişkiler ve tanıtım hizmeti alımlarına yönelik tekliflerin, varsa ilgili ülkede yerleşik kurum/kuruluş/danışmanlık firmasından sunacakları B2B hizmetin içeriğini </w:t>
      </w:r>
      <w:proofErr w:type="gramStart"/>
      <w:r w:rsidRPr="0022789F">
        <w:rPr>
          <w:rFonts w:ascii="Times New Roman" w:eastAsia="Times New Roman" w:hAnsi="Times New Roman" w:cs="Times New Roman"/>
          <w:i/>
          <w:color w:val="000000" w:themeColor="text1"/>
          <w:sz w:val="24"/>
          <w:szCs w:val="24"/>
          <w:lang w:eastAsia="ar-SA"/>
        </w:rPr>
        <w:t>de -</w:t>
      </w:r>
      <w:proofErr w:type="gramEnd"/>
      <w:r w:rsidRPr="0022789F">
        <w:rPr>
          <w:rFonts w:ascii="Times New Roman" w:eastAsia="Times New Roman" w:hAnsi="Times New Roman" w:cs="Times New Roman"/>
          <w:i/>
          <w:color w:val="000000" w:themeColor="text1"/>
          <w:sz w:val="24"/>
          <w:szCs w:val="24"/>
          <w:lang w:eastAsia="ar-SA"/>
        </w:rPr>
        <w:t xml:space="preserve"> B2B kapsamında yapılacak çalışmalar, metodoloji, yurt</w:t>
      </w:r>
      <w:r w:rsidR="007F5165" w:rsidRPr="0022789F">
        <w:rPr>
          <w:rFonts w:ascii="Times New Roman" w:eastAsia="Times New Roman" w:hAnsi="Times New Roman" w:cs="Times New Roman"/>
          <w:i/>
          <w:color w:val="000000" w:themeColor="text1"/>
          <w:sz w:val="24"/>
          <w:szCs w:val="24"/>
          <w:lang w:eastAsia="ar-SA"/>
        </w:rPr>
        <w:t xml:space="preserve"> </w:t>
      </w:r>
      <w:r w:rsidRPr="0022789F">
        <w:rPr>
          <w:rFonts w:ascii="Times New Roman" w:eastAsia="Times New Roman" w:hAnsi="Times New Roman" w:cs="Times New Roman"/>
          <w:i/>
          <w:color w:val="000000" w:themeColor="text1"/>
          <w:sz w:val="24"/>
          <w:szCs w:val="24"/>
          <w:lang w:eastAsia="ar-SA"/>
        </w:rPr>
        <w:t>dışında çalışılacak paydaşlar, firmalara sunulacak hizmetler - içerecek şekilde alınması gerekmektedir</w:t>
      </w:r>
      <w:r w:rsidRPr="0022789F">
        <w:rPr>
          <w:rFonts w:ascii="Times New Roman" w:eastAsia="Times New Roman" w:hAnsi="Times New Roman" w:cs="Times New Roman"/>
          <w:color w:val="000000" w:themeColor="text1"/>
          <w:sz w:val="24"/>
          <w:szCs w:val="24"/>
          <w:lang w:eastAsia="ar-SA"/>
        </w:rPr>
        <w:t xml:space="preserve">) </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İlgili Ülke Müşavirliklerinin/Ataşeliklerinin değerlendirmelerinin alındığına dair belge (</w:t>
      </w:r>
      <w:r w:rsidRPr="0022789F">
        <w:rPr>
          <w:rFonts w:ascii="Times New Roman" w:eastAsia="Times New Roman" w:hAnsi="Times New Roman" w:cs="Times New Roman"/>
          <w:i/>
          <w:color w:val="000000" w:themeColor="text1"/>
          <w:sz w:val="24"/>
          <w:szCs w:val="24"/>
          <w:lang w:eastAsia="ar-SA"/>
        </w:rPr>
        <w:t>Eposta, faks vb.</w:t>
      </w:r>
      <w:r w:rsidRPr="0022789F">
        <w:rPr>
          <w:rFonts w:ascii="Times New Roman" w:eastAsia="Times New Roman" w:hAnsi="Times New Roman" w:cs="Times New Roman"/>
          <w:color w:val="000000" w:themeColor="text1"/>
          <w:sz w:val="24"/>
          <w:szCs w:val="24"/>
          <w:lang w:eastAsia="ar-SA"/>
        </w:rPr>
        <w:t xml:space="preserve">) </w:t>
      </w:r>
      <w:r w:rsidRPr="0022789F">
        <w:rPr>
          <w:rFonts w:ascii="Times New Roman" w:eastAsia="Times New Roman" w:hAnsi="Times New Roman" w:cs="Times New Roman"/>
          <w:i/>
          <w:color w:val="000000" w:themeColor="text1"/>
          <w:sz w:val="24"/>
          <w:szCs w:val="24"/>
          <w:lang w:eastAsia="ar-SA"/>
        </w:rPr>
        <w:t>(İlgili ülkede Ticaret Müşavirliği/Ataşeliği kadrolarının münhal olması durumunda söz konusu belge aranmaz) (KEP üzerinden gelen başvurular için)</w:t>
      </w:r>
    </w:p>
    <w:p w:rsidR="008E45CD" w:rsidRPr="0022789F" w:rsidRDefault="008E45CD" w:rsidP="008E45CD">
      <w:pPr>
        <w:numPr>
          <w:ilvl w:val="0"/>
          <w:numId w:val="2"/>
        </w:numPr>
        <w:suppressAutoHyphens/>
        <w:spacing w:after="0" w:line="264" w:lineRule="auto"/>
        <w:ind w:left="714"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Bakanlık tarafından talep edilebilecek diğer bilgi ve belgeler.</w:t>
      </w:r>
    </w:p>
    <w:p w:rsidR="008E45CD" w:rsidRPr="0022789F" w:rsidRDefault="008E45CD" w:rsidP="0022789F">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E45CD" w:rsidRPr="0022789F" w:rsidRDefault="008E45CD" w:rsidP="008E45CD">
      <w:pPr>
        <w:numPr>
          <w:ilvl w:val="0"/>
          <w:numId w:val="4"/>
        </w:num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22789F">
        <w:rPr>
          <w:rFonts w:ascii="Times New Roman" w:eastAsia="Times New Roman" w:hAnsi="Times New Roman" w:cs="Times New Roman"/>
          <w:b/>
          <w:color w:val="000000" w:themeColor="text1"/>
          <w:sz w:val="24"/>
          <w:szCs w:val="24"/>
          <w:lang w:eastAsia="ar-SA"/>
        </w:rPr>
        <w:t>SANAL TİCARET HEYETİ DESTEK ÖDEME BAŞVURU BELGELERİ</w:t>
      </w:r>
    </w:p>
    <w:p w:rsidR="008E45CD" w:rsidRPr="0022789F" w:rsidRDefault="008E45CD" w:rsidP="008E45CD">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 </w:t>
      </w:r>
    </w:p>
    <w:p w:rsidR="008E45CD" w:rsidRPr="0022789F" w:rsidRDefault="008F3D99"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Taahhütname (EK-</w:t>
      </w:r>
      <w:r w:rsidR="008E45CD" w:rsidRPr="0022789F">
        <w:rPr>
          <w:rFonts w:ascii="Times New Roman" w:eastAsia="Times New Roman" w:hAnsi="Times New Roman" w:cs="Times New Roman"/>
          <w:color w:val="000000" w:themeColor="text1"/>
          <w:sz w:val="24"/>
          <w:szCs w:val="24"/>
          <w:lang w:eastAsia="ar-SA"/>
        </w:rPr>
        <w:t xml:space="preserve">1) </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Ödeme Talep For</w:t>
      </w:r>
      <w:r w:rsidR="00ED0CF3" w:rsidRPr="0022789F">
        <w:rPr>
          <w:rFonts w:ascii="Times New Roman" w:eastAsia="Times New Roman" w:hAnsi="Times New Roman" w:cs="Times New Roman"/>
          <w:color w:val="000000" w:themeColor="text1"/>
          <w:sz w:val="24"/>
          <w:szCs w:val="24"/>
          <w:lang w:eastAsia="ar-SA"/>
        </w:rPr>
        <w:t>mu (EK A</w:t>
      </w:r>
      <w:r w:rsidRPr="0022789F">
        <w:rPr>
          <w:rFonts w:ascii="Times New Roman" w:eastAsia="Times New Roman" w:hAnsi="Times New Roman" w:cs="Times New Roman"/>
          <w:color w:val="000000" w:themeColor="text1"/>
          <w:sz w:val="24"/>
          <w:szCs w:val="24"/>
          <w:lang w:eastAsia="ar-SA"/>
        </w:rPr>
        <w:t xml:space="preserve">-5) </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w:t>
      </w:r>
      <w:r w:rsidR="00ED0CF3" w:rsidRPr="0022789F">
        <w:rPr>
          <w:rFonts w:ascii="Times New Roman" w:eastAsia="Times New Roman" w:hAnsi="Times New Roman" w:cs="Times New Roman"/>
          <w:color w:val="000000" w:themeColor="text1"/>
          <w:sz w:val="24"/>
          <w:szCs w:val="24"/>
          <w:lang w:eastAsia="ar-SA"/>
        </w:rPr>
        <w:t>yeti Programı Sonuç Raporu (EK A</w:t>
      </w:r>
      <w:r w:rsidRPr="0022789F">
        <w:rPr>
          <w:rFonts w:ascii="Times New Roman" w:eastAsia="Times New Roman" w:hAnsi="Times New Roman" w:cs="Times New Roman"/>
          <w:color w:val="000000" w:themeColor="text1"/>
          <w:sz w:val="24"/>
          <w:szCs w:val="24"/>
          <w:lang w:eastAsia="ar-SA"/>
        </w:rPr>
        <w:t xml:space="preserve">-6) </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Katılımcı</w:t>
      </w:r>
      <w:r w:rsidR="00ED0CF3" w:rsidRPr="0022789F">
        <w:rPr>
          <w:rFonts w:ascii="Times New Roman" w:eastAsia="Times New Roman" w:hAnsi="Times New Roman" w:cs="Times New Roman"/>
          <w:color w:val="000000" w:themeColor="text1"/>
          <w:sz w:val="24"/>
          <w:szCs w:val="24"/>
          <w:lang w:eastAsia="ar-SA"/>
        </w:rPr>
        <w:t xml:space="preserve"> Firma Değerlendirme Formu (EK A</w:t>
      </w:r>
      <w:r w:rsidRPr="0022789F">
        <w:rPr>
          <w:rFonts w:ascii="Times New Roman" w:eastAsia="Times New Roman" w:hAnsi="Times New Roman" w:cs="Times New Roman"/>
          <w:color w:val="000000" w:themeColor="text1"/>
          <w:sz w:val="24"/>
          <w:szCs w:val="24"/>
          <w:lang w:eastAsia="ar-SA"/>
        </w:rPr>
        <w:t>-7</w:t>
      </w:r>
      <w:r w:rsidR="00582075" w:rsidRPr="0022789F">
        <w:rPr>
          <w:rFonts w:ascii="Times New Roman" w:eastAsia="Times New Roman" w:hAnsi="Times New Roman" w:cs="Times New Roman"/>
          <w:color w:val="000000" w:themeColor="text1"/>
          <w:sz w:val="24"/>
          <w:szCs w:val="24"/>
          <w:lang w:eastAsia="ar-SA"/>
        </w:rPr>
        <w:t>)</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Sanal Ticaret Heyeti Değerlendirme Formu-B</w:t>
      </w:r>
      <w:r w:rsidR="00ED0CF3" w:rsidRPr="0022789F">
        <w:rPr>
          <w:rFonts w:ascii="Times New Roman" w:eastAsia="Times New Roman" w:hAnsi="Times New Roman" w:cs="Times New Roman"/>
          <w:color w:val="000000" w:themeColor="text1"/>
          <w:sz w:val="24"/>
          <w:szCs w:val="24"/>
          <w:lang w:eastAsia="ar-SA"/>
        </w:rPr>
        <w:t>akanlık/İşbirliği Kuruluşu (EK A-8)</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Sanal Ticaret Heyetine katılan şirket çalışanının; </w:t>
      </w:r>
    </w:p>
    <w:p w:rsidR="008E45CD" w:rsidRPr="0022789F" w:rsidRDefault="008E45CD" w:rsidP="008E45CD">
      <w:pPr>
        <w:numPr>
          <w:ilvl w:val="1"/>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Şirket sahibi veya ortağı olması halinde, şirketin güncel sermaye paylaşımını gösteren ticaret sicil gazetesi (</w:t>
      </w:r>
      <w:r w:rsidRPr="0022789F">
        <w:rPr>
          <w:rFonts w:ascii="Times New Roman" w:eastAsia="Times New Roman" w:hAnsi="Times New Roman" w:cs="Times New Roman"/>
          <w:i/>
          <w:color w:val="000000" w:themeColor="text1"/>
          <w:sz w:val="24"/>
          <w:szCs w:val="24"/>
          <w:lang w:eastAsia="ar-SA"/>
        </w:rPr>
        <w:t>ibraz edilemem</w:t>
      </w:r>
      <w:r w:rsidR="005B5D4D" w:rsidRPr="0022789F">
        <w:rPr>
          <w:rFonts w:ascii="Times New Roman" w:eastAsia="Times New Roman" w:hAnsi="Times New Roman" w:cs="Times New Roman"/>
          <w:i/>
          <w:color w:val="000000" w:themeColor="text1"/>
          <w:sz w:val="24"/>
          <w:szCs w:val="24"/>
          <w:lang w:eastAsia="ar-SA"/>
        </w:rPr>
        <w:t>esi halinde Ticaret Sicil Müdürlüğü</w:t>
      </w:r>
      <w:r w:rsidR="009F317E" w:rsidRPr="0022789F">
        <w:rPr>
          <w:rFonts w:ascii="Times New Roman" w:eastAsia="Times New Roman" w:hAnsi="Times New Roman" w:cs="Times New Roman"/>
          <w:i/>
          <w:color w:val="000000" w:themeColor="text1"/>
          <w:sz w:val="24"/>
          <w:szCs w:val="24"/>
          <w:lang w:eastAsia="ar-SA"/>
        </w:rPr>
        <w:t>nde</w:t>
      </w:r>
      <w:r w:rsidRPr="0022789F">
        <w:rPr>
          <w:rFonts w:ascii="Times New Roman" w:eastAsia="Times New Roman" w:hAnsi="Times New Roman" w:cs="Times New Roman"/>
          <w:i/>
          <w:color w:val="000000" w:themeColor="text1"/>
          <w:sz w:val="24"/>
          <w:szCs w:val="24"/>
          <w:lang w:eastAsia="ar-SA"/>
        </w:rPr>
        <w:t>n alınan yazı veya pay cetveli</w:t>
      </w:r>
      <w:r w:rsidRPr="0022789F">
        <w:rPr>
          <w:rFonts w:ascii="Times New Roman" w:eastAsia="Times New Roman" w:hAnsi="Times New Roman" w:cs="Times New Roman"/>
          <w:color w:val="000000" w:themeColor="text1"/>
          <w:sz w:val="24"/>
          <w:szCs w:val="24"/>
          <w:lang w:eastAsia="ar-SA"/>
        </w:rPr>
        <w:t>)</w:t>
      </w:r>
    </w:p>
    <w:p w:rsidR="008E45CD" w:rsidRPr="0022789F" w:rsidRDefault="008E45CD" w:rsidP="008E45CD">
      <w:pPr>
        <w:numPr>
          <w:ilvl w:val="1"/>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Personel (</w:t>
      </w:r>
      <w:r w:rsidRPr="0022789F">
        <w:rPr>
          <w:rFonts w:ascii="Times New Roman" w:eastAsia="Times New Roman" w:hAnsi="Times New Roman" w:cs="Times New Roman"/>
          <w:i/>
          <w:color w:val="000000" w:themeColor="text1"/>
          <w:sz w:val="24"/>
          <w:szCs w:val="24"/>
          <w:lang w:eastAsia="ar-SA"/>
        </w:rPr>
        <w:t>yönetim kurulu/icra kurulu üyesi ve şirket yöneticisi dahil</w:t>
      </w:r>
      <w:r w:rsidRPr="0022789F">
        <w:rPr>
          <w:rFonts w:ascii="Times New Roman" w:eastAsia="Times New Roman" w:hAnsi="Times New Roman" w:cs="Times New Roman"/>
          <w:color w:val="000000" w:themeColor="text1"/>
          <w:sz w:val="24"/>
          <w:szCs w:val="24"/>
          <w:lang w:eastAsia="ar-SA"/>
        </w:rPr>
        <w:t xml:space="preserve">) olması halinde, bu durumu gösterir </w:t>
      </w:r>
      <w:r w:rsidR="009F317E" w:rsidRPr="0022789F">
        <w:rPr>
          <w:rFonts w:ascii="Times New Roman" w:eastAsia="Times New Roman" w:hAnsi="Times New Roman" w:cs="Times New Roman"/>
          <w:color w:val="000000" w:themeColor="text1"/>
          <w:sz w:val="24"/>
          <w:szCs w:val="24"/>
          <w:lang w:eastAsia="ar-SA"/>
        </w:rPr>
        <w:t>T</w:t>
      </w:r>
      <w:r w:rsidR="005B5D4D" w:rsidRPr="0022789F">
        <w:rPr>
          <w:rFonts w:ascii="Times New Roman" w:eastAsia="Times New Roman" w:hAnsi="Times New Roman" w:cs="Times New Roman"/>
          <w:color w:val="000000" w:themeColor="text1"/>
          <w:sz w:val="24"/>
          <w:szCs w:val="24"/>
          <w:lang w:eastAsia="ar-SA"/>
        </w:rPr>
        <w:t xml:space="preserve">ürkiye </w:t>
      </w:r>
      <w:r w:rsidRPr="0022789F">
        <w:rPr>
          <w:rFonts w:ascii="Times New Roman" w:eastAsia="Times New Roman" w:hAnsi="Times New Roman" w:cs="Times New Roman"/>
          <w:color w:val="000000" w:themeColor="text1"/>
          <w:sz w:val="24"/>
          <w:szCs w:val="24"/>
          <w:lang w:eastAsia="ar-SA"/>
        </w:rPr>
        <w:t>Ticaret Sicil</w:t>
      </w:r>
      <w:r w:rsidR="009F317E" w:rsidRPr="0022789F">
        <w:rPr>
          <w:rFonts w:ascii="Times New Roman" w:eastAsia="Times New Roman" w:hAnsi="Times New Roman" w:cs="Times New Roman"/>
          <w:color w:val="000000" w:themeColor="text1"/>
          <w:sz w:val="24"/>
          <w:szCs w:val="24"/>
          <w:lang w:eastAsia="ar-SA"/>
        </w:rPr>
        <w:t>i</w:t>
      </w:r>
      <w:r w:rsidRPr="0022789F">
        <w:rPr>
          <w:rFonts w:ascii="Times New Roman" w:eastAsia="Times New Roman" w:hAnsi="Times New Roman" w:cs="Times New Roman"/>
          <w:color w:val="000000" w:themeColor="text1"/>
          <w:sz w:val="24"/>
          <w:szCs w:val="24"/>
          <w:lang w:eastAsia="ar-SA"/>
        </w:rPr>
        <w:t xml:space="preserve"> Gazetesi veya heyetin yapıldığı aya ait SGK bildirgesi </w:t>
      </w:r>
      <w:r w:rsidR="00582075" w:rsidRPr="0022789F">
        <w:rPr>
          <w:rFonts w:ascii="Times New Roman" w:eastAsia="Times New Roman" w:hAnsi="Times New Roman" w:cs="Times New Roman"/>
          <w:color w:val="000000" w:themeColor="text1"/>
          <w:sz w:val="24"/>
          <w:szCs w:val="24"/>
          <w:lang w:eastAsia="ar-SA"/>
        </w:rPr>
        <w:t xml:space="preserve">veya kişinin şirketi temsile yetkili olduğunu gösteren sicil tasdiknamesi </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proofErr w:type="spellStart"/>
      <w:r w:rsidRPr="0022789F">
        <w:rPr>
          <w:rFonts w:ascii="Times New Roman" w:eastAsia="Times New Roman" w:hAnsi="Times New Roman" w:cs="Times New Roman"/>
          <w:color w:val="000000" w:themeColor="text1"/>
          <w:sz w:val="24"/>
          <w:szCs w:val="24"/>
          <w:lang w:eastAsia="ar-SA"/>
        </w:rPr>
        <w:t>Genelge’de</w:t>
      </w:r>
      <w:proofErr w:type="spellEnd"/>
      <w:r w:rsidRPr="0022789F">
        <w:rPr>
          <w:rFonts w:ascii="Times New Roman" w:eastAsia="Times New Roman" w:hAnsi="Times New Roman" w:cs="Times New Roman"/>
          <w:color w:val="000000" w:themeColor="text1"/>
          <w:sz w:val="24"/>
          <w:szCs w:val="24"/>
          <w:lang w:eastAsia="ar-SA"/>
        </w:rPr>
        <w:t xml:space="preserve"> belirtilen giderlere ilişkin olarak;</w:t>
      </w:r>
    </w:p>
    <w:p w:rsidR="008E45CD" w:rsidRPr="0022789F" w:rsidRDefault="008E45CD" w:rsidP="008E45CD">
      <w:pPr>
        <w:numPr>
          <w:ilvl w:val="1"/>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Ayrıntılı fatura veya harcamayı tevsik edici belge (</w:t>
      </w:r>
      <w:r w:rsidRPr="0022789F">
        <w:rPr>
          <w:rFonts w:ascii="Times New Roman" w:eastAsia="Times New Roman" w:hAnsi="Times New Roman" w:cs="Times New Roman"/>
          <w:i/>
          <w:color w:val="000000" w:themeColor="text1"/>
          <w:sz w:val="24"/>
          <w:szCs w:val="24"/>
          <w:lang w:eastAsia="ar-SA"/>
        </w:rPr>
        <w:t>alınan hizmetlerin detaylarını gösteren</w:t>
      </w:r>
      <w:r w:rsidRPr="0022789F">
        <w:rPr>
          <w:rFonts w:ascii="Times New Roman" w:eastAsia="Times New Roman" w:hAnsi="Times New Roman" w:cs="Times New Roman"/>
          <w:color w:val="000000" w:themeColor="text1"/>
          <w:sz w:val="24"/>
          <w:szCs w:val="24"/>
          <w:lang w:eastAsia="ar-SA"/>
        </w:rPr>
        <w:t xml:space="preserve">) </w:t>
      </w:r>
    </w:p>
    <w:p w:rsidR="008E45CD" w:rsidRPr="0022789F" w:rsidRDefault="008E45CD" w:rsidP="008E45CD">
      <w:pPr>
        <w:numPr>
          <w:ilvl w:val="1"/>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Ödemenin bankacılık kanalıyla yapıldığını gösteren belge (b</w:t>
      </w:r>
      <w:r w:rsidRPr="0022789F">
        <w:rPr>
          <w:rFonts w:ascii="Times New Roman" w:eastAsia="Times New Roman" w:hAnsi="Times New Roman" w:cs="Times New Roman"/>
          <w:i/>
          <w:color w:val="000000" w:themeColor="text1"/>
          <w:sz w:val="24"/>
          <w:szCs w:val="24"/>
          <w:lang w:eastAsia="ar-SA"/>
        </w:rPr>
        <w:t>anka onaylı olması gerekmektedir</w:t>
      </w:r>
      <w:r w:rsidRPr="0022789F">
        <w:rPr>
          <w:rFonts w:ascii="Times New Roman" w:eastAsia="Times New Roman" w:hAnsi="Times New Roman" w:cs="Times New Roman"/>
          <w:color w:val="000000" w:themeColor="text1"/>
          <w:sz w:val="24"/>
          <w:szCs w:val="24"/>
          <w:lang w:eastAsia="ar-SA"/>
        </w:rPr>
        <w:t xml:space="preserve">) </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Tanıtıma ilişkin dokümanlar (ekran görüntüleri, reklam görselleri, yayın örnekleri vb.)</w:t>
      </w:r>
    </w:p>
    <w:p w:rsidR="008E45CD" w:rsidRPr="0022789F" w:rsidRDefault="008E45CD" w:rsidP="008E45CD">
      <w:pPr>
        <w:numPr>
          <w:ilvl w:val="0"/>
          <w:numId w:val="3"/>
        </w:numPr>
        <w:suppressAutoHyphens/>
        <w:spacing w:after="0" w:line="264" w:lineRule="auto"/>
        <w:ind w:hanging="357"/>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Bakanlık tarafından talep edilebilecek diğer bilgi ve belgeler </w:t>
      </w:r>
    </w:p>
    <w:p w:rsidR="008E45CD" w:rsidRPr="0022789F" w:rsidRDefault="008E45CD" w:rsidP="008E45CD">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E45CD" w:rsidRPr="0022789F" w:rsidRDefault="008E45CD" w:rsidP="008E45CD">
      <w:pPr>
        <w:suppressAutoHyphens/>
        <w:spacing w:after="0" w:line="240" w:lineRule="auto"/>
        <w:rPr>
          <w:rFonts w:ascii="Times New Roman" w:eastAsia="Times New Roman" w:hAnsi="Times New Roman" w:cs="Times New Roman"/>
          <w:b/>
          <w:color w:val="000000" w:themeColor="text1"/>
          <w:sz w:val="24"/>
          <w:szCs w:val="24"/>
          <w:lang w:eastAsia="ar-SA"/>
        </w:rPr>
      </w:pPr>
    </w:p>
    <w:p w:rsidR="008E45CD" w:rsidRPr="0022789F" w:rsidRDefault="008E45CD" w:rsidP="008E45CD">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 </w:t>
      </w:r>
    </w:p>
    <w:p w:rsidR="001903EB" w:rsidRPr="0022789F" w:rsidRDefault="001903EB" w:rsidP="001903EB">
      <w:pPr>
        <w:spacing w:after="120"/>
        <w:ind w:left="565"/>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NOT 1: </w:t>
      </w:r>
      <w:proofErr w:type="spellStart"/>
      <w:r w:rsidRPr="0022789F">
        <w:rPr>
          <w:rFonts w:ascii="Times New Roman" w:eastAsia="Times New Roman" w:hAnsi="Times New Roman" w:cs="Times New Roman"/>
          <w:color w:val="000000" w:themeColor="text1"/>
          <w:sz w:val="24"/>
          <w:szCs w:val="24"/>
          <w:lang w:eastAsia="ar-SA"/>
        </w:rPr>
        <w:t>DYS’de</w:t>
      </w:r>
      <w:proofErr w:type="spellEnd"/>
      <w:r w:rsidRPr="0022789F">
        <w:rPr>
          <w:rFonts w:ascii="Times New Roman" w:eastAsia="Times New Roman" w:hAnsi="Times New Roman" w:cs="Times New Roman"/>
          <w:color w:val="000000" w:themeColor="text1"/>
          <w:sz w:val="24"/>
          <w:szCs w:val="24"/>
          <w:lang w:eastAsia="ar-SA"/>
        </w:rPr>
        <w:t xml:space="preserve"> kayıtlı bulunan ve geçerliliği devam eden bilgi ve belgeler ile doğruluğu elektronik ortamda ilgili Bakanlık(İhracat Genel Müdürlüğü)/İncelemeci Kuruluş tarafından teyit edilebilen bilgi ve belgeler geçerli kabul edilir ve başvuru sahibi tarafından </w:t>
      </w:r>
      <w:proofErr w:type="spellStart"/>
      <w:r w:rsidRPr="0022789F">
        <w:rPr>
          <w:rFonts w:ascii="Times New Roman" w:eastAsia="Times New Roman" w:hAnsi="Times New Roman" w:cs="Times New Roman"/>
          <w:color w:val="000000" w:themeColor="text1"/>
          <w:sz w:val="24"/>
          <w:szCs w:val="24"/>
          <w:lang w:eastAsia="ar-SA"/>
        </w:rPr>
        <w:t>DYS’de</w:t>
      </w:r>
      <w:proofErr w:type="spellEnd"/>
      <w:r w:rsidRPr="0022789F">
        <w:rPr>
          <w:rFonts w:ascii="Times New Roman" w:eastAsia="Times New Roman" w:hAnsi="Times New Roman" w:cs="Times New Roman"/>
          <w:color w:val="000000" w:themeColor="text1"/>
          <w:sz w:val="24"/>
          <w:szCs w:val="24"/>
          <w:lang w:eastAsia="ar-SA"/>
        </w:rPr>
        <w:t xml:space="preserve"> yeniden ibrazı aranmaz.</w:t>
      </w:r>
    </w:p>
    <w:p w:rsidR="001903EB" w:rsidRPr="0022789F" w:rsidRDefault="001903EB" w:rsidP="001903EB">
      <w:pPr>
        <w:spacing w:before="60" w:after="120"/>
        <w:ind w:left="565"/>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NOT 2: Başvuru sahibi tarafından ibraz edilen iletişim adreslerinin/KEP adreslerinin güncel ve aktif halde tutulması başvuru sahibinin yükümlülüğündedir.</w:t>
      </w:r>
    </w:p>
    <w:p w:rsidR="001903EB" w:rsidRPr="0022789F" w:rsidRDefault="001903EB" w:rsidP="001903EB">
      <w:pPr>
        <w:spacing w:before="60" w:after="120"/>
        <w:ind w:left="565"/>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NOT </w:t>
      </w:r>
      <w:r w:rsidR="005B5D4D" w:rsidRPr="0022789F">
        <w:rPr>
          <w:rFonts w:ascii="Times New Roman" w:eastAsia="Times New Roman" w:hAnsi="Times New Roman" w:cs="Times New Roman"/>
          <w:color w:val="000000" w:themeColor="text1"/>
          <w:sz w:val="24"/>
          <w:szCs w:val="24"/>
          <w:lang w:eastAsia="ar-SA"/>
        </w:rPr>
        <w:t>3</w:t>
      </w:r>
      <w:r w:rsidRPr="0022789F">
        <w:rPr>
          <w:rFonts w:ascii="Times New Roman" w:eastAsia="Times New Roman" w:hAnsi="Times New Roman" w:cs="Times New Roman"/>
          <w:color w:val="000000" w:themeColor="text1"/>
          <w:sz w:val="24"/>
          <w:szCs w:val="24"/>
          <w:lang w:eastAsia="ar-SA"/>
        </w:rPr>
        <w:t>: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1903EB" w:rsidRPr="0022789F" w:rsidRDefault="002B637C" w:rsidP="001903EB">
      <w:pPr>
        <w:spacing w:before="60" w:after="120"/>
        <w:ind w:left="565"/>
        <w:jc w:val="both"/>
        <w:rPr>
          <w:rFonts w:ascii="Times New Roman" w:eastAsia="Times New Roman" w:hAnsi="Times New Roman" w:cs="Times New Roman"/>
          <w:color w:val="000000" w:themeColor="text1"/>
          <w:sz w:val="24"/>
          <w:szCs w:val="24"/>
          <w:lang w:eastAsia="ar-SA"/>
        </w:rPr>
      </w:pPr>
      <w:r w:rsidRPr="0022789F">
        <w:rPr>
          <w:rFonts w:ascii="Times New Roman" w:eastAsia="Times New Roman" w:hAnsi="Times New Roman" w:cs="Times New Roman"/>
          <w:color w:val="000000" w:themeColor="text1"/>
          <w:sz w:val="24"/>
          <w:szCs w:val="24"/>
          <w:lang w:eastAsia="ar-SA"/>
        </w:rPr>
        <w:t xml:space="preserve">NOT </w:t>
      </w:r>
      <w:r w:rsidR="005B5D4D" w:rsidRPr="0022789F">
        <w:rPr>
          <w:rFonts w:ascii="Times New Roman" w:eastAsia="Times New Roman" w:hAnsi="Times New Roman" w:cs="Times New Roman"/>
          <w:color w:val="000000" w:themeColor="text1"/>
          <w:sz w:val="24"/>
          <w:szCs w:val="24"/>
          <w:lang w:eastAsia="ar-SA"/>
        </w:rPr>
        <w:t>4</w:t>
      </w:r>
      <w:r w:rsidR="001903EB" w:rsidRPr="0022789F">
        <w:rPr>
          <w:rFonts w:ascii="Times New Roman" w:eastAsia="Times New Roman" w:hAnsi="Times New Roman" w:cs="Times New Roman"/>
          <w:color w:val="000000" w:themeColor="text1"/>
          <w:sz w:val="24"/>
          <w:szCs w:val="24"/>
          <w:lang w:eastAsia="ar-SA"/>
        </w:rPr>
        <w:t>: 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p w:rsidR="001903EB" w:rsidRPr="0022789F" w:rsidRDefault="001903EB" w:rsidP="001903EB">
      <w:pPr>
        <w:spacing w:after="120"/>
        <w:rPr>
          <w:rFonts w:ascii="Times New Roman" w:hAnsi="Times New Roman" w:cs="Times New Roman"/>
          <w:b/>
        </w:rPr>
      </w:pPr>
    </w:p>
    <w:p w:rsidR="00E5706A" w:rsidRPr="0022789F" w:rsidRDefault="00E5706A"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bookmarkStart w:id="0" w:name="_GoBack"/>
      <w:bookmarkEnd w:id="0"/>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E5793D" w:rsidRPr="0022789F" w:rsidRDefault="00E5793D" w:rsidP="00B400E8">
      <w:pPr>
        <w:suppressAutoHyphens/>
        <w:spacing w:after="0" w:line="240" w:lineRule="auto"/>
        <w:contextualSpacing/>
        <w:jc w:val="both"/>
        <w:rPr>
          <w:rFonts w:ascii="Times New Roman" w:hAnsi="Times New Roman" w:cs="Times New Roman"/>
          <w:color w:val="000000" w:themeColor="text1"/>
          <w:sz w:val="24"/>
          <w:szCs w:val="24"/>
        </w:rPr>
      </w:pPr>
    </w:p>
    <w:p w:rsidR="0022789F" w:rsidRDefault="0022789F" w:rsidP="00E5793D">
      <w:pPr>
        <w:pStyle w:val="stBilgi"/>
        <w:ind w:left="9072"/>
        <w:jc w:val="center"/>
        <w:rPr>
          <w:rFonts w:eastAsia="Calibri"/>
          <w:b/>
          <w:bCs/>
          <w:sz w:val="32"/>
          <w:szCs w:val="32"/>
        </w:rPr>
      </w:pPr>
    </w:p>
    <w:p w:rsidR="0022789F" w:rsidRDefault="0022789F" w:rsidP="0022789F">
      <w:pPr>
        <w:pStyle w:val="stBilgi"/>
        <w:ind w:left="8496"/>
        <w:rPr>
          <w:rFonts w:eastAsia="Calibri"/>
          <w:b/>
          <w:bCs/>
          <w:sz w:val="32"/>
          <w:szCs w:val="32"/>
        </w:rPr>
      </w:pPr>
    </w:p>
    <w:sectPr w:rsidR="0022789F" w:rsidSect="007260F8">
      <w:footerReference w:type="default" r:id="rId7"/>
      <w:pgSz w:w="11906" w:h="16838"/>
      <w:pgMar w:top="709" w:right="993" w:bottom="15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0F8" w:rsidRDefault="007260F8" w:rsidP="008E45CD">
      <w:pPr>
        <w:spacing w:after="0" w:line="240" w:lineRule="auto"/>
      </w:pPr>
      <w:r>
        <w:separator/>
      </w:r>
    </w:p>
  </w:endnote>
  <w:endnote w:type="continuationSeparator" w:id="0">
    <w:p w:rsidR="007260F8" w:rsidRDefault="007260F8" w:rsidP="008E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0F8" w:rsidRPr="00EC3C59" w:rsidRDefault="007260F8">
    <w:pPr>
      <w:pStyle w:val="AltBilgi"/>
      <w:jc w:val="center"/>
      <w:rPr>
        <w:rFonts w:ascii="Calibri" w:hAnsi="Calibri" w:cs="Calibri"/>
        <w:sz w:val="20"/>
        <w:szCs w:val="20"/>
      </w:rPr>
    </w:pPr>
    <w:r w:rsidRPr="00EC3C59">
      <w:rPr>
        <w:rFonts w:ascii="Calibri" w:hAnsi="Calibri" w:cs="Calibri"/>
        <w:sz w:val="20"/>
        <w:szCs w:val="20"/>
      </w:rPr>
      <w:t xml:space="preserve">Sayfa </w:t>
    </w:r>
    <w:r w:rsidRPr="00EC3C59">
      <w:rPr>
        <w:rFonts w:ascii="Calibri" w:hAnsi="Calibri" w:cs="Calibri"/>
        <w:b/>
        <w:bCs/>
        <w:sz w:val="20"/>
        <w:szCs w:val="20"/>
      </w:rPr>
      <w:fldChar w:fldCharType="begin"/>
    </w:r>
    <w:r w:rsidRPr="00EC3C59">
      <w:rPr>
        <w:rFonts w:ascii="Calibri" w:hAnsi="Calibri" w:cs="Calibri"/>
        <w:b/>
        <w:bCs/>
        <w:sz w:val="20"/>
        <w:szCs w:val="20"/>
      </w:rPr>
      <w:instrText>PAGE</w:instrText>
    </w:r>
    <w:r w:rsidRPr="00EC3C59">
      <w:rPr>
        <w:rFonts w:ascii="Calibri" w:hAnsi="Calibri" w:cs="Calibri"/>
        <w:b/>
        <w:bCs/>
        <w:sz w:val="20"/>
        <w:szCs w:val="20"/>
      </w:rPr>
      <w:fldChar w:fldCharType="separate"/>
    </w:r>
    <w:r w:rsidR="00B0173C">
      <w:rPr>
        <w:rFonts w:ascii="Calibri" w:hAnsi="Calibri" w:cs="Calibri"/>
        <w:b/>
        <w:bCs/>
        <w:noProof/>
        <w:sz w:val="20"/>
        <w:szCs w:val="20"/>
      </w:rPr>
      <w:t>16</w:t>
    </w:r>
    <w:r w:rsidRPr="00EC3C59">
      <w:rPr>
        <w:rFonts w:ascii="Calibri" w:hAnsi="Calibri" w:cs="Calibri"/>
        <w:b/>
        <w:bCs/>
        <w:sz w:val="20"/>
        <w:szCs w:val="20"/>
      </w:rPr>
      <w:fldChar w:fldCharType="end"/>
    </w:r>
    <w:r w:rsidRPr="00EC3C59">
      <w:rPr>
        <w:rFonts w:ascii="Calibri" w:hAnsi="Calibri" w:cs="Calibri"/>
        <w:sz w:val="20"/>
        <w:szCs w:val="20"/>
      </w:rPr>
      <w:t xml:space="preserve"> / </w:t>
    </w:r>
    <w:r w:rsidRPr="00EC3C59">
      <w:rPr>
        <w:rFonts w:ascii="Calibri" w:hAnsi="Calibri" w:cs="Calibri"/>
        <w:b/>
        <w:bCs/>
        <w:sz w:val="20"/>
        <w:szCs w:val="20"/>
      </w:rPr>
      <w:fldChar w:fldCharType="begin"/>
    </w:r>
    <w:r w:rsidRPr="00EC3C59">
      <w:rPr>
        <w:rFonts w:ascii="Calibri" w:hAnsi="Calibri" w:cs="Calibri"/>
        <w:b/>
        <w:bCs/>
        <w:sz w:val="20"/>
        <w:szCs w:val="20"/>
      </w:rPr>
      <w:instrText>NUMPAGES</w:instrText>
    </w:r>
    <w:r w:rsidRPr="00EC3C59">
      <w:rPr>
        <w:rFonts w:ascii="Calibri" w:hAnsi="Calibri" w:cs="Calibri"/>
        <w:b/>
        <w:bCs/>
        <w:sz w:val="20"/>
        <w:szCs w:val="20"/>
      </w:rPr>
      <w:fldChar w:fldCharType="separate"/>
    </w:r>
    <w:r w:rsidR="00B0173C">
      <w:rPr>
        <w:rFonts w:ascii="Calibri" w:hAnsi="Calibri" w:cs="Calibri"/>
        <w:b/>
        <w:bCs/>
        <w:noProof/>
        <w:sz w:val="20"/>
        <w:szCs w:val="20"/>
      </w:rPr>
      <w:t>17</w:t>
    </w:r>
    <w:r w:rsidRPr="00EC3C59">
      <w:rPr>
        <w:rFonts w:ascii="Calibri" w:hAnsi="Calibri" w:cs="Calibri"/>
        <w:b/>
        <w:bCs/>
        <w:sz w:val="20"/>
        <w:szCs w:val="20"/>
      </w:rPr>
      <w:fldChar w:fldCharType="end"/>
    </w:r>
  </w:p>
  <w:p w:rsidR="007260F8" w:rsidRDefault="007260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0F8" w:rsidRDefault="007260F8" w:rsidP="008E45CD">
      <w:pPr>
        <w:spacing w:after="0" w:line="240" w:lineRule="auto"/>
      </w:pPr>
      <w:r>
        <w:separator/>
      </w:r>
    </w:p>
  </w:footnote>
  <w:footnote w:type="continuationSeparator" w:id="0">
    <w:p w:rsidR="007260F8" w:rsidRDefault="007260F8" w:rsidP="008E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0A1"/>
    <w:multiLevelType w:val="hybridMultilevel"/>
    <w:tmpl w:val="B6C087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D67E72"/>
    <w:multiLevelType w:val="hybridMultilevel"/>
    <w:tmpl w:val="EF2618F4"/>
    <w:lvl w:ilvl="0" w:tplc="D032CA7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B70AA"/>
    <w:multiLevelType w:val="hybridMultilevel"/>
    <w:tmpl w:val="C02AA234"/>
    <w:lvl w:ilvl="0" w:tplc="4DFC1FC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D01F0"/>
    <w:multiLevelType w:val="hybridMultilevel"/>
    <w:tmpl w:val="EAA083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2B662C32"/>
    <w:multiLevelType w:val="hybridMultilevel"/>
    <w:tmpl w:val="04AC7E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BA6CCB"/>
    <w:multiLevelType w:val="hybridMultilevel"/>
    <w:tmpl w:val="944CADD0"/>
    <w:lvl w:ilvl="0" w:tplc="74602856">
      <w:start w:val="1"/>
      <w:numFmt w:val="upperLetter"/>
      <w:lvlText w:val="%1."/>
      <w:lvlJc w:val="left"/>
      <w:pPr>
        <w:ind w:left="333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351657"/>
    <w:multiLevelType w:val="hybridMultilevel"/>
    <w:tmpl w:val="6E947D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D"/>
    <w:rsid w:val="00084B5A"/>
    <w:rsid w:val="00102612"/>
    <w:rsid w:val="00153978"/>
    <w:rsid w:val="001903EB"/>
    <w:rsid w:val="0022789F"/>
    <w:rsid w:val="00241165"/>
    <w:rsid w:val="002B637C"/>
    <w:rsid w:val="00315F45"/>
    <w:rsid w:val="003375DC"/>
    <w:rsid w:val="00356000"/>
    <w:rsid w:val="00367F85"/>
    <w:rsid w:val="00582075"/>
    <w:rsid w:val="005B5D4D"/>
    <w:rsid w:val="006C1CA8"/>
    <w:rsid w:val="007260F8"/>
    <w:rsid w:val="00771E65"/>
    <w:rsid w:val="007D0EAD"/>
    <w:rsid w:val="007F5165"/>
    <w:rsid w:val="008E45CD"/>
    <w:rsid w:val="008F3D99"/>
    <w:rsid w:val="009C45A4"/>
    <w:rsid w:val="009F317E"/>
    <w:rsid w:val="00A20859"/>
    <w:rsid w:val="00B0173C"/>
    <w:rsid w:val="00B400E8"/>
    <w:rsid w:val="00BE01D3"/>
    <w:rsid w:val="00BE41C6"/>
    <w:rsid w:val="00E13C88"/>
    <w:rsid w:val="00E5706A"/>
    <w:rsid w:val="00E5793D"/>
    <w:rsid w:val="00E71853"/>
    <w:rsid w:val="00ED0CF3"/>
    <w:rsid w:val="00EF7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744A8"/>
  <w15:chartTrackingRefBased/>
  <w15:docId w15:val="{5427E0C7-8E1C-4B33-8F57-A6BCB0C9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1"/>
    <w:uiPriority w:val="99"/>
    <w:rsid w:val="008E45C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 Bilgi Char"/>
    <w:basedOn w:val="VarsaylanParagrafYazTipi"/>
    <w:uiPriority w:val="99"/>
    <w:semiHidden/>
    <w:rsid w:val="008E45CD"/>
  </w:style>
  <w:style w:type="paragraph" w:styleId="stBilgi">
    <w:name w:val="header"/>
    <w:basedOn w:val="Normal"/>
    <w:link w:val="stBilgiChar"/>
    <w:uiPriority w:val="99"/>
    <w:rsid w:val="008E45C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BilgiChar">
    <w:name w:val="Üst Bilgi Char"/>
    <w:basedOn w:val="VarsaylanParagrafYazTipi"/>
    <w:link w:val="stBilgi"/>
    <w:uiPriority w:val="99"/>
    <w:rsid w:val="008E45CD"/>
    <w:rPr>
      <w:rFonts w:ascii="Times New Roman" w:eastAsia="Times New Roman" w:hAnsi="Times New Roman" w:cs="Times New Roman"/>
      <w:sz w:val="24"/>
      <w:szCs w:val="24"/>
      <w:lang w:eastAsia="ar-SA"/>
    </w:rPr>
  </w:style>
  <w:style w:type="character" w:customStyle="1" w:styleId="AltBilgiChar1">
    <w:name w:val="Alt Bilgi Char1"/>
    <w:link w:val="AltBilgi"/>
    <w:uiPriority w:val="99"/>
    <w:rsid w:val="008E45CD"/>
    <w:rPr>
      <w:rFonts w:ascii="Times New Roman" w:eastAsia="Times New Roman" w:hAnsi="Times New Roman" w:cs="Times New Roman"/>
      <w:sz w:val="24"/>
      <w:szCs w:val="24"/>
      <w:lang w:eastAsia="ar-SA"/>
    </w:rPr>
  </w:style>
  <w:style w:type="paragraph" w:styleId="NormalWeb">
    <w:name w:val="Normal (Web)"/>
    <w:basedOn w:val="Normal"/>
    <w:rsid w:val="008E45CD"/>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ListeParagraf">
    <w:name w:val="List Paragraph"/>
    <w:basedOn w:val="Normal"/>
    <w:uiPriority w:val="34"/>
    <w:qFormat/>
    <w:rsid w:val="00EF7712"/>
    <w:pPr>
      <w:suppressAutoHyphens/>
      <w:spacing w:after="0" w:line="240" w:lineRule="auto"/>
      <w:ind w:left="708"/>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Aslan</dc:creator>
  <cp:keywords/>
  <dc:description/>
  <cp:lastModifiedBy>Beyza Basri</cp:lastModifiedBy>
  <cp:revision>2</cp:revision>
  <cp:lastPrinted>2022-09-22T07:58:00Z</cp:lastPrinted>
  <dcterms:created xsi:type="dcterms:W3CDTF">2022-10-07T14:05:00Z</dcterms:created>
  <dcterms:modified xsi:type="dcterms:W3CDTF">2022-10-07T14:05:00Z</dcterms:modified>
</cp:coreProperties>
</file>